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24" w:rsidRDefault="004A3524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</w:p>
    <w:p w:rsidR="00157669" w:rsidRDefault="009559CD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222222"/>
          <w:sz w:val="21"/>
          <w:szCs w:val="21"/>
          <w:shd w:val="clear" w:color="auto" w:fill="FFFFFF"/>
          <w:rtl/>
        </w:rPr>
        <w:t xml:space="preserve">כב' השופט ( בדימוס ) </w:t>
      </w:r>
      <w:r w:rsidR="004A352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 xml:space="preserve">אמנון </w:t>
      </w:r>
      <w:proofErr w:type="spellStart"/>
      <w:r w:rsidR="004A352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rtl/>
        </w:rPr>
        <w:t>סטרשנוב</w:t>
      </w:r>
      <w:proofErr w:type="spellEnd"/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 </w:t>
      </w:r>
      <w:r w:rsidR="004A3524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( ראה ויקיפדיה ) </w:t>
      </w:r>
    </w:p>
    <w:p w:rsidR="00157669" w:rsidRDefault="00157669" w:rsidP="00157669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A3524" w:rsidRDefault="009559CD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"</w:t>
      </w:r>
      <w:bookmarkStart w:id="0" w:name="_GoBack"/>
      <w:bookmarkEnd w:id="0"/>
      <w:proofErr w:type="spellStart"/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סטרשנוב</w:t>
      </w:r>
      <w:proofErr w:type="spellEnd"/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נולד ב</w:t>
      </w:r>
      <w:hyperlink r:id="rId4" w:tooltip="פרדס חנה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פרדס חנה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בן להנס וחווה עולי אירופה ולמד ב</w:t>
      </w:r>
      <w:hyperlink r:id="rId5" w:tooltip="בית הספר התיכון החקלאי פרדס חנה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בית הספר התיכון החקלאי פרדס חנה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בשנים </w:t>
      </w:r>
      <w:hyperlink r:id="rId6" w:tooltip="1964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</w:rPr>
          <w:t>1964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hyperlink r:id="rId7" w:tooltip="1968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</w:rPr>
          <w:t>1968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למד ל</w:t>
      </w:r>
      <w:hyperlink r:id="rId8" w:tooltip="תואר ראשון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תואר ראשון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hyperlink r:id="rId9" w:tooltip="משפטים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משפטים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</w:t>
      </w:r>
      <w:hyperlink r:id="rId10" w:tooltip="האוניברסיטה העברית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אוניברסיטה העברית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במסגרת </w:t>
      </w:r>
      <w:hyperlink r:id="rId11" w:tooltip="העתודה האקדמית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העתודה האקדמית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במהלך הלימודים, עשה </w:t>
      </w:r>
      <w:hyperlink r:id="rId12" w:tooltip="קורס מ&quot;כים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קורס מ"כים</w:t>
        </w:r>
      </w:hyperlink>
      <w:r>
        <w:rPr>
          <w:rStyle w:val="Hyperlink"/>
          <w:rFonts w:ascii="Arial" w:hAnsi="Arial" w:cs="Arial" w:hint="cs"/>
          <w:color w:val="5A3696"/>
          <w:sz w:val="21"/>
          <w:szCs w:val="21"/>
          <w:shd w:val="clear" w:color="auto" w:fill="FFFFFF"/>
          <w:rtl/>
        </w:rPr>
        <w:t xml:space="preserve"> 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וב</w:t>
      </w:r>
      <w:hyperlink r:id="rId13" w:tooltip="מלחמת ששת הימים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מלחמת ששת הימים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לחם בקרבות ב</w:t>
      </w:r>
      <w:hyperlink r:id="rId14" w:tooltip="ירושלים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ירושלים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במסגרת </w:t>
      </w:r>
      <w:hyperlink r:id="rId15" w:tooltip="חטיבה 16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חטיבה 16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ב-1968 החל לשרת בפרקליטות הצבאית, כיהן כפרקליט צבאי ושימש כתובע </w:t>
      </w:r>
      <w:hyperlink r:id="rId16" w:tooltip="פיקוד צפון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פיקוד צפון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וכשופט צבאי שם. בשנת 1976 הוא ניהל את התביעה נגד המחבל שנתפס מ</w:t>
      </w:r>
      <w:hyperlink r:id="rId17" w:tooltip="הפיגוע במלון סבוי" w:history="1"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 xml:space="preserve">הפיגוע במלון </w:t>
        </w:r>
        <w:proofErr w:type="spellStart"/>
        <w:r w:rsidR="004A3524"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סבוי</w:t>
        </w:r>
        <w:proofErr w:type="spellEnd"/>
      </w:hyperlink>
      <w:hyperlink r:id="rId18" w:anchor="cite_note-1" w:history="1">
        <w:r w:rsidR="004A3524"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[1]</w:t>
        </w:r>
      </w:hyperlink>
      <w:r w:rsidR="004A3524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A3524" w:rsidRP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בסוף </w:t>
      </w:r>
      <w:hyperlink r:id="rId19" w:tooltip="שנות ה-70 של המאה ה-20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שנות ה-70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כיהן כתובע הצבאי הראשי. בשנים 1977-1980 שידר ב</w:t>
      </w:r>
      <w:hyperlink r:id="rId20" w:tooltip="גלי צה&quot;ל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גלי צה"ל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פינה, כתובע צבאי ראשי</w:t>
      </w:r>
      <w:hyperlink r:id="rId21" w:anchor="cite_note-2" w:history="1">
        <w:r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הוא השתתף בחקירת </w:t>
      </w:r>
      <w:hyperlink r:id="rId22" w:tooltip="אסון הנ&quot;ד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 xml:space="preserve">אסון </w:t>
        </w:r>
        <w:proofErr w:type="spellStart"/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הנ"ד</w:t>
        </w:r>
        <w:proofErr w:type="spellEnd"/>
      </w:hyperlink>
      <w:hyperlink r:id="rId23" w:anchor="cite_note-3" w:history="1">
        <w:r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ניהל את התביעה במשפטו של האלוף </w:t>
      </w:r>
      <w:hyperlink r:id="rId24" w:tooltip="מיכאל ברקאי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מיכאל ברקאי</w:t>
        </w:r>
      </w:hyperlink>
      <w:hyperlink r:id="rId25" w:anchor="cite_note-4" w:history="1">
        <w:r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[4]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את משפט המחבלים מ</w:t>
      </w:r>
      <w:hyperlink r:id="rId26" w:tooltip="פיגוע כביש החוף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פיגוע כביש החוף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ואת התביעה נגד הנאשמים בפגיעה בחיילי צה"ל בעת ההתנגדות לפינוי גן הירק של </w:t>
      </w:r>
      <w:hyperlink r:id="rId27" w:tooltip="נאות סיני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נאות סיני</w:t>
        </w:r>
      </w:hyperlink>
      <w:hyperlink r:id="rId28" w:anchor="cite_note-5" w:history="1">
        <w:r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[5]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במהלך כהונתו, בתחילת </w:t>
      </w:r>
      <w:hyperlink r:id="rId29" w:tooltip="שנות ה-80 של המאה ה-20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שנות ה-80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השתתף בקורס מתקדם לפרקליטים צבאיים בבית הספר למשפט צבאי של </w:t>
      </w:r>
      <w:hyperlink r:id="rId30" w:tooltip="צבא ארצות הברית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צבא ארצות הברית</w:t>
        </w:r>
      </w:hyperlink>
      <w:r w:rsidR="009559CD">
        <w:rPr>
          <w:rStyle w:val="Hyperlink"/>
          <w:rFonts w:ascii="Arial" w:hAnsi="Arial" w:cs="Arial" w:hint="cs"/>
          <w:color w:val="5A3696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בו</w:t>
      </w:r>
      <w:hyperlink r:id="rId31" w:tooltip="וירג'יניה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וירג'יניה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בשנת 1982 מונה לנשיא בתי המשפט הצבאיים ב</w:t>
      </w:r>
      <w:hyperlink r:id="rId32" w:tooltip="יהודה ושומרון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יהודה ושומרון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בשנים </w:t>
      </w:r>
      <w:hyperlink r:id="rId33" w:tooltip="1984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</w:rPr>
          <w:t>1984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hyperlink r:id="rId34" w:tooltip="1986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</w:rPr>
          <w:t>1986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שירת כסגן הפרקליט הצבאי הראשי וב-1986 מונה לפרקליט הצבאי הראשי, תפקיד אותו מילא עד 1991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בין השנים 1994–1996 לימד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סטרשנוב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ב</w:t>
      </w:r>
      <w:hyperlink r:id="rId35" w:tooltip="אוניברסיטת תל אביב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אוניברסיטת תל אביב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משפטים ובמערכת הבחירות בשנת 2007 שימש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>סטרשנוב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יושב ראש ועדת הבחירות של </w:t>
      </w:r>
      <w:hyperlink r:id="rId36" w:history="1">
        <w:r>
          <w:rPr>
            <w:rStyle w:val="Hyperlink"/>
            <w:rFonts w:ascii="Arial" w:hAnsi="Arial" w:cs="Arial"/>
            <w:color w:val="5A3696"/>
            <w:sz w:val="21"/>
            <w:szCs w:val="21"/>
            <w:shd w:val="clear" w:color="auto" w:fill="FFFFFF"/>
            <w:rtl/>
          </w:rPr>
          <w:t>מפלגת העבודה</w:t>
        </w:r>
      </w:hyperlink>
      <w:hyperlink r:id="rId37" w:anchor="cite_note-7" w:history="1">
        <w:r>
          <w:rPr>
            <w:rStyle w:val="Hyperlink"/>
            <w:rFonts w:ascii="Arial" w:hAnsi="Arial" w:cs="Arial"/>
            <w:color w:val="5A3696"/>
            <w:shd w:val="clear" w:color="auto" w:fill="FFFFFF"/>
            <w:vertAlign w:val="superscript"/>
          </w:rPr>
          <w:t>[7]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15766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" </w:t>
      </w:r>
    </w:p>
    <w:p w:rsidR="004A3524" w:rsidRDefault="004A3524" w:rsidP="004A3524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</w:p>
    <w:p w:rsidR="00157669" w:rsidRDefault="004A3524" w:rsidP="00157669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 </w:t>
      </w:r>
      <w:r w:rsidR="00157669">
        <w:rPr>
          <w:rFonts w:ascii="Arial" w:hAnsi="Arial" w:cs="Arial"/>
          <w:color w:val="222222"/>
          <w:sz w:val="21"/>
          <w:szCs w:val="21"/>
          <w:shd w:val="clear" w:color="auto" w:fill="FFFFFF"/>
          <w:rtl/>
        </w:rPr>
        <w:t xml:space="preserve">בשנת 2002 </w:t>
      </w:r>
      <w:r w:rsidR="0015766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>טרם מלאו לו 60 פרש משפיטה</w:t>
      </w:r>
      <w:r w:rsidR="00D7671A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והחל לעסוק בבוררות.</w:t>
      </w:r>
      <w:r w:rsidR="00157669">
        <w:rPr>
          <w:rFonts w:ascii="Arial" w:hAnsi="Arial" w:cs="Arial" w:hint="cs"/>
          <w:color w:val="222222"/>
          <w:sz w:val="21"/>
          <w:szCs w:val="21"/>
          <w:shd w:val="clear" w:color="auto" w:fill="FFFFFF"/>
          <w:rtl/>
        </w:rPr>
        <w:t xml:space="preserve"> 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בין השנים 2004-2010 כיהן כנשיא המוסד הישראלי לבוררות עסקית, מיסודו של איגוד לשכות המסחר.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 xml:space="preserve">בנובמבר 2016 מונה </w:t>
      </w:r>
      <w:r w:rsidR="00157669">
        <w:rPr>
          <w:rFonts w:ascii="alef" w:hAnsi="alef" w:hint="cs"/>
          <w:color w:val="222222"/>
          <w:rtl/>
        </w:rPr>
        <w:t xml:space="preserve"> אמנון </w:t>
      </w:r>
      <w:proofErr w:type="spellStart"/>
      <w:r>
        <w:rPr>
          <w:rFonts w:ascii="alef" w:hAnsi="alef"/>
          <w:color w:val="222222"/>
          <w:rtl/>
        </w:rPr>
        <w:t>סטרשנוב</w:t>
      </w:r>
      <w:proofErr w:type="spellEnd"/>
      <w:r>
        <w:rPr>
          <w:rFonts w:ascii="alef" w:hAnsi="alef"/>
          <w:color w:val="222222"/>
          <w:rtl/>
        </w:rPr>
        <w:t xml:space="preserve"> לנשיא בית הדין העליון של התאחדות הכדורגל בישראל.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 </w:t>
      </w:r>
    </w:p>
    <w:p w:rsidR="00C1115B" w:rsidRDefault="00157669" w:rsidP="00157669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 w:hint="cs"/>
          <w:color w:val="222222"/>
          <w:rtl/>
        </w:rPr>
        <w:t xml:space="preserve">בין ספריו ומאמריו: 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 xml:space="preserve">"צדק תחת אש" – העוסק בהיבטים השונים של </w:t>
      </w:r>
      <w:r w:rsidR="009559CD">
        <w:rPr>
          <w:rFonts w:ascii="alef" w:hAnsi="alef" w:hint="cs"/>
          <w:color w:val="222222"/>
          <w:rtl/>
        </w:rPr>
        <w:t>האינתיפאד</w:t>
      </w:r>
      <w:r w:rsidR="009559CD">
        <w:rPr>
          <w:rFonts w:ascii="alef" w:hAnsi="alef" w:hint="eastAsia"/>
          <w:color w:val="222222"/>
          <w:rtl/>
        </w:rPr>
        <w:t>ה</w:t>
      </w:r>
      <w:r>
        <w:rPr>
          <w:rFonts w:ascii="alef" w:hAnsi="alef"/>
          <w:color w:val="222222"/>
          <w:rtl/>
        </w:rPr>
        <w:t xml:space="preserve"> (1994).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"ילדים ונוער בראי המשפט" – הדן בשפיטת קטינים, ענישה וחינוך (2000).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1) הפעלת עונש מאסר על תנאי שנגזר על-ידי בית דין צבאי, הפרקליט ל' (1975-76), 71;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2) עיקרון הפסילה על הסף - השוואה בין שיטות המשפט בישראל ובארה"ב, </w:t>
      </w:r>
      <w:r>
        <w:rPr>
          <w:rFonts w:ascii="alef" w:hAnsi="alef"/>
          <w:color w:val="222222"/>
        </w:rPr>
        <w:t>Military Law Review (summer 1981(, 57</w:t>
      </w:r>
      <w:r>
        <w:rPr>
          <w:rFonts w:ascii="alef" w:hAnsi="alef"/>
          <w:color w:val="222222"/>
          <w:rtl/>
        </w:rPr>
        <w:t>;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3) צמצום החיסיון בפני הפללה עצמית, הפרקליט ל"ה (1983), 243;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4) בזכות הפעלת סעיף 10(א) לפקודת הראיות לגבי נאשמים במשותף, הפרקליט ל"ח ב' 2 (1989), 660;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rtl/>
        </w:rPr>
      </w:pPr>
      <w:r>
        <w:rPr>
          <w:rFonts w:ascii="alef" w:hAnsi="alef"/>
          <w:color w:val="222222"/>
          <w:rtl/>
        </w:rPr>
        <w:t>5) עבירות מין - חידושי החקיקה והפסיקה, המשפט ב' (1994), 265.</w:t>
      </w:r>
    </w:p>
    <w:p w:rsidR="00C1115B" w:rsidRDefault="00C1115B" w:rsidP="00C1115B">
      <w:pPr>
        <w:pStyle w:val="NormalWeb"/>
        <w:shd w:val="clear" w:color="auto" w:fill="FFFFFF"/>
        <w:bidi/>
        <w:spacing w:before="0" w:beforeAutospacing="0" w:after="0" w:afterAutospacing="0" w:line="360" w:lineRule="atLeast"/>
        <w:jc w:val="both"/>
        <w:rPr>
          <w:rFonts w:ascii="alef" w:hAnsi="alef"/>
          <w:color w:val="222222"/>
          <w:sz w:val="27"/>
          <w:szCs w:val="27"/>
          <w:rtl/>
        </w:rPr>
      </w:pPr>
      <w:r>
        <w:rPr>
          <w:rFonts w:ascii="alef" w:hAnsi="alef"/>
          <w:color w:val="222222"/>
          <w:sz w:val="27"/>
          <w:szCs w:val="27"/>
          <w:rtl/>
        </w:rPr>
        <w:lastRenderedPageBreak/>
        <w:t> </w:t>
      </w:r>
    </w:p>
    <w:p w:rsidR="00F8351E" w:rsidRDefault="009559CD" w:rsidP="00C1115B">
      <w:pPr>
        <w:bidi/>
      </w:pPr>
    </w:p>
    <w:sectPr w:rsidR="00F835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B"/>
    <w:rsid w:val="000C1A0A"/>
    <w:rsid w:val="00157669"/>
    <w:rsid w:val="004A3524"/>
    <w:rsid w:val="009559CD"/>
    <w:rsid w:val="00C1115B"/>
    <w:rsid w:val="00D0329C"/>
    <w:rsid w:val="00D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552E-E44F-4D31-9B3C-AE3E105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3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A%D7%95%D7%90%D7%A8_%D7%A8%D7%90%D7%A9%D7%95%D7%9F" TargetMode="External"/><Relationship Id="rId13" Type="http://schemas.openxmlformats.org/officeDocument/2006/relationships/hyperlink" Target="https://he.wikipedia.org/wiki/%D7%9E%D7%9C%D7%97%D7%9E%D7%AA_%D7%A9%D7%A9%D7%AA_%D7%94%D7%99%D7%9E%D7%99%D7%9D" TargetMode="External"/><Relationship Id="rId18" Type="http://schemas.openxmlformats.org/officeDocument/2006/relationships/hyperlink" Target="https://he.wikipedia.org/wiki/%D7%90%D7%9E%D7%A0%D7%95%D7%9F_%D7%A1%D7%98%D7%A8%D7%A9%D7%A0%D7%95%D7%91" TargetMode="External"/><Relationship Id="rId26" Type="http://schemas.openxmlformats.org/officeDocument/2006/relationships/hyperlink" Target="https://he.wikipedia.org/wiki/%D7%A4%D7%99%D7%92%D7%95%D7%A2_%D7%9B%D7%91%D7%99%D7%A9_%D7%94%D7%97%D7%95%D7%A3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e.wikipedia.org/wiki/%D7%90%D7%9E%D7%A0%D7%95%D7%9F_%D7%A1%D7%98%D7%A8%D7%A9%D7%A0%D7%95%D7%91" TargetMode="External"/><Relationship Id="rId34" Type="http://schemas.openxmlformats.org/officeDocument/2006/relationships/hyperlink" Target="https://he.wikipedia.org/wiki/1986" TargetMode="External"/><Relationship Id="rId7" Type="http://schemas.openxmlformats.org/officeDocument/2006/relationships/hyperlink" Target="https://he.wikipedia.org/wiki/1968" TargetMode="External"/><Relationship Id="rId12" Type="http://schemas.openxmlformats.org/officeDocument/2006/relationships/hyperlink" Target="https://he.wikipedia.org/wiki/%D7%A7%D7%95%D7%A8%D7%A1_%D7%9E%22%D7%9B%D7%99%D7%9D" TargetMode="External"/><Relationship Id="rId17" Type="http://schemas.openxmlformats.org/officeDocument/2006/relationships/hyperlink" Target="https://he.wikipedia.org/wiki/%D7%94%D7%A4%D7%99%D7%92%D7%95%D7%A2_%D7%91%D7%9E%D7%9C%D7%95%D7%9F_%D7%A1%D7%91%D7%95%D7%99" TargetMode="External"/><Relationship Id="rId25" Type="http://schemas.openxmlformats.org/officeDocument/2006/relationships/hyperlink" Target="https://he.wikipedia.org/wiki/%D7%90%D7%9E%D7%A0%D7%95%D7%9F_%D7%A1%D7%98%D7%A8%D7%A9%D7%A0%D7%95%D7%91" TargetMode="External"/><Relationship Id="rId33" Type="http://schemas.openxmlformats.org/officeDocument/2006/relationships/hyperlink" Target="https://he.wikipedia.org/wiki/198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e.wikipedia.org/wiki/%D7%A4%D7%99%D7%A7%D7%95%D7%93_%D7%A6%D7%A4%D7%95%D7%9F" TargetMode="External"/><Relationship Id="rId20" Type="http://schemas.openxmlformats.org/officeDocument/2006/relationships/hyperlink" Target="https://he.wikipedia.org/wiki/%D7%92%D7%9C%D7%99_%D7%A6%D7%94%22%D7%9C" TargetMode="External"/><Relationship Id="rId29" Type="http://schemas.openxmlformats.org/officeDocument/2006/relationships/hyperlink" Target="https://he.wikipedia.org/wiki/%D7%A9%D7%A0%D7%95%D7%AA_%D7%94-80_%D7%A9%D7%9C_%D7%94%D7%9E%D7%90%D7%94_%D7%94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he.wikipedia.org/wiki/1964" TargetMode="External"/><Relationship Id="rId11" Type="http://schemas.openxmlformats.org/officeDocument/2006/relationships/hyperlink" Target="https://he.wikipedia.org/wiki/%D7%94%D7%A2%D7%AA%D7%95%D7%93%D7%94_%D7%94%D7%90%D7%A7%D7%93%D7%9E%D7%99%D7%AA" TargetMode="External"/><Relationship Id="rId24" Type="http://schemas.openxmlformats.org/officeDocument/2006/relationships/hyperlink" Target="https://he.wikipedia.org/wiki/%D7%9E%D7%99%D7%9B%D7%90%D7%9C_%D7%91%D7%A8%D7%A7%D7%90%D7%99" TargetMode="External"/><Relationship Id="rId32" Type="http://schemas.openxmlformats.org/officeDocument/2006/relationships/hyperlink" Target="https://he.wikipedia.org/wiki/%D7%99%D7%94%D7%95%D7%93%D7%94_%D7%95%D7%A9%D7%95%D7%9E%D7%A8%D7%95%D7%9F" TargetMode="External"/><Relationship Id="rId37" Type="http://schemas.openxmlformats.org/officeDocument/2006/relationships/hyperlink" Target="https://he.wikipedia.org/wiki/%D7%90%D7%9E%D7%A0%D7%95%D7%9F_%D7%A1%D7%98%D7%A8%D7%A9%D7%A0%D7%95%D7%91" TargetMode="External"/><Relationship Id="rId5" Type="http://schemas.openxmlformats.org/officeDocument/2006/relationships/hyperlink" Target="https://he.wikipedia.org/wiki/%D7%91%D7%99%D7%AA_%D7%94%D7%A1%D7%A4%D7%A8_%D7%94%D7%AA%D7%99%D7%9B%D7%95%D7%9F_%D7%94%D7%97%D7%A7%D7%9C%D7%90%D7%99_%D7%A4%D7%A8%D7%93%D7%A1_%D7%97%D7%A0%D7%94" TargetMode="External"/><Relationship Id="rId15" Type="http://schemas.openxmlformats.org/officeDocument/2006/relationships/hyperlink" Target="https://he.wikipedia.org/wiki/%D7%97%D7%98%D7%99%D7%91%D7%94_16" TargetMode="External"/><Relationship Id="rId23" Type="http://schemas.openxmlformats.org/officeDocument/2006/relationships/hyperlink" Target="https://he.wikipedia.org/wiki/%D7%90%D7%9E%D7%A0%D7%95%D7%9F_%D7%A1%D7%98%D7%A8%D7%A9%D7%A0%D7%95%D7%91" TargetMode="External"/><Relationship Id="rId28" Type="http://schemas.openxmlformats.org/officeDocument/2006/relationships/hyperlink" Target="https://he.wikipedia.org/wiki/%D7%90%D7%9E%D7%A0%D7%95%D7%9F_%D7%A1%D7%98%D7%A8%D7%A9%D7%A0%D7%95%D7%91" TargetMode="External"/><Relationship Id="rId36" Type="http://schemas.openxmlformats.org/officeDocument/2006/relationships/hyperlink" Target="https://he.wikipedia.org/wiki/%D7%9E%D7%A4%D7%9C%D7%92%D7%AA_%D7%94%D7%A2%D7%91%D7%95%D7%93%D7%94" TargetMode="External"/><Relationship Id="rId10" Type="http://schemas.openxmlformats.org/officeDocument/2006/relationships/hyperlink" Target="https://he.wikipedia.org/wiki/%D7%94%D7%90%D7%95%D7%A0%D7%99%D7%91%D7%A8%D7%A1%D7%99%D7%98%D7%94_%D7%94%D7%A2%D7%91%D7%A8%D7%99%D7%AA" TargetMode="External"/><Relationship Id="rId19" Type="http://schemas.openxmlformats.org/officeDocument/2006/relationships/hyperlink" Target="https://he.wikipedia.org/wiki/%D7%A9%D7%A0%D7%95%D7%AA_%D7%94-70_%D7%A9%D7%9C_%D7%94%D7%9E%D7%90%D7%94_%D7%94-20" TargetMode="External"/><Relationship Id="rId31" Type="http://schemas.openxmlformats.org/officeDocument/2006/relationships/hyperlink" Target="https://he.wikipedia.org/wiki/%D7%95%D7%99%D7%A8%D7%92%27%D7%99%D7%A0%D7%99%D7%94" TargetMode="External"/><Relationship Id="rId4" Type="http://schemas.openxmlformats.org/officeDocument/2006/relationships/hyperlink" Target="https://he.wikipedia.org/wiki/%D7%A4%D7%A8%D7%93%D7%A1_%D7%97%D7%A0%D7%94" TargetMode="External"/><Relationship Id="rId9" Type="http://schemas.openxmlformats.org/officeDocument/2006/relationships/hyperlink" Target="https://he.wikipedia.org/wiki/%D7%9E%D7%A9%D7%A4%D7%98%D7%99%D7%9D" TargetMode="External"/><Relationship Id="rId14" Type="http://schemas.openxmlformats.org/officeDocument/2006/relationships/hyperlink" Target="https://he.wikipedia.org/wiki/%D7%99%D7%A8%D7%95%D7%A9%D7%9C%D7%99%D7%9D" TargetMode="External"/><Relationship Id="rId22" Type="http://schemas.openxmlformats.org/officeDocument/2006/relationships/hyperlink" Target="https://he.wikipedia.org/wiki/%D7%90%D7%A1%D7%95%D7%9F_%D7%94%D7%A0%22%D7%93" TargetMode="External"/><Relationship Id="rId27" Type="http://schemas.openxmlformats.org/officeDocument/2006/relationships/hyperlink" Target="https://he.wikipedia.org/wiki/%D7%A0%D7%90%D7%95%D7%AA_%D7%A1%D7%99%D7%A0%D7%99" TargetMode="External"/><Relationship Id="rId30" Type="http://schemas.openxmlformats.org/officeDocument/2006/relationships/hyperlink" Target="https://he.wikipedia.org/wiki/%D7%A6%D7%91%D7%90_%D7%90%D7%A8%D7%A6%D7%95%D7%AA_%D7%94%D7%91%D7%A8%D7%99%D7%AA" TargetMode="External"/><Relationship Id="rId35" Type="http://schemas.openxmlformats.org/officeDocument/2006/relationships/hyperlink" Target="https://he.wikipedia.org/wiki/%D7%90%D7%95%D7%A0%D7%99%D7%91%D7%A8%D7%A1%D7%99%D7%98%D7%AA_%D7%AA%D7%9C_%D7%90%D7%91%D7%99%D7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3</cp:revision>
  <dcterms:created xsi:type="dcterms:W3CDTF">2017-08-04T12:41:00Z</dcterms:created>
  <dcterms:modified xsi:type="dcterms:W3CDTF">2017-08-04T12:43:00Z</dcterms:modified>
</cp:coreProperties>
</file>